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AFBF5" w14:textId="77777777" w:rsidR="009C2928" w:rsidRPr="009C2928" w:rsidRDefault="009C2928" w:rsidP="009C29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Интерактивные методики в обучении младших школьников</w:t>
      </w:r>
    </w:p>
    <w:p w14:paraId="7761FDC3" w14:textId="4699A6AB" w:rsidR="009C2928" w:rsidRPr="009C2928" w:rsidRDefault="009C2928" w:rsidP="009C2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Автор:</w:t>
      </w: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Садовская Татьяна Сергеевна</w:t>
      </w: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</w:r>
      <w:r w:rsidRPr="009C292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Место работы:</w:t>
      </w: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Жамбылская область, Кордайский район, школа-гимназия №1 имени Динмухамеда Конаева</w:t>
      </w:r>
    </w:p>
    <w:p w14:paraId="05511190" w14:textId="77777777" w:rsidR="009C2928" w:rsidRPr="009C2928" w:rsidRDefault="009C2928" w:rsidP="009C29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Введение</w:t>
      </w:r>
    </w:p>
    <w:p w14:paraId="415F4670" w14:textId="648CCE78" w:rsidR="009C2928" w:rsidRPr="009C2928" w:rsidRDefault="009C2928" w:rsidP="009C2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Современное образование стремится к созданию условий для активного и самостоятельного освоения знаний учениками. Особенно важно это для младших школьников, так как в начальных классах формируются основы учебной деятельности, познавательных интересов и мотивации. В этом контексте интерактивные методики обучения становятся важным инструментом, способствующим повышению эффективности образовательного процесса.</w:t>
      </w:r>
    </w:p>
    <w:p w14:paraId="7F1DFB18" w14:textId="77777777" w:rsidR="009C2928" w:rsidRPr="009C2928" w:rsidRDefault="009C2928" w:rsidP="009C29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Актуальность темы</w:t>
      </w:r>
    </w:p>
    <w:p w14:paraId="1BB1E525" w14:textId="2718D35F" w:rsidR="009C2928" w:rsidRPr="009C2928" w:rsidRDefault="009C2928" w:rsidP="009C2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Интерактивные методики помогают сделать процесс обучения более живым, интересным и продуктивным. Они позволяют не только передавать знания, но и формировать у детей навыки сотрудничества, коммуникации, развивать критическое и логическое мышление. Использование интерактивных методов особенно актуально в условиях цифровизации образования и растущего интереса детей к новым технологиям.</w:t>
      </w:r>
    </w:p>
    <w:p w14:paraId="12B06C40" w14:textId="77777777" w:rsidR="009C2928" w:rsidRPr="009C2928" w:rsidRDefault="009C2928" w:rsidP="009C29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Цель работы</w:t>
      </w:r>
    </w:p>
    <w:p w14:paraId="40D7A6BE" w14:textId="67837087" w:rsidR="009C2928" w:rsidRPr="009C2928" w:rsidRDefault="009C2928" w:rsidP="009C2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Рассмотреть особенности и преимущества интерактивных методик в обучении младших школьников, а также определить эффективные способы их применения на уроках.</w:t>
      </w:r>
    </w:p>
    <w:p w14:paraId="2C24A942" w14:textId="77777777" w:rsidR="009C2928" w:rsidRPr="009C2928" w:rsidRDefault="009C2928" w:rsidP="009C292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Основная часть</w:t>
      </w:r>
    </w:p>
    <w:p w14:paraId="157E017A" w14:textId="77777777" w:rsidR="009C2928" w:rsidRPr="009C2928" w:rsidRDefault="009C2928" w:rsidP="009C29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1. Понятие и особенности интерактивных методик</w:t>
      </w:r>
    </w:p>
    <w:p w14:paraId="1E0B5726" w14:textId="77777777" w:rsidR="009C2928" w:rsidRPr="009C2928" w:rsidRDefault="009C2928" w:rsidP="009C2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Интерактивное обучение — это форма организации учебного процесса, предполагающая активное взаимодействие учителя и учащихся, а также взаимодействие между самими учениками. Основная цель интерактивных методик — включить каждого ученика в активную деятельность, стимулируя его познавательную активность и самостоятельность.</w:t>
      </w:r>
    </w:p>
    <w:p w14:paraId="341B1EA1" w14:textId="77777777" w:rsidR="009C2928" w:rsidRPr="009C2928" w:rsidRDefault="009C2928" w:rsidP="009C2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Ключевые особенности интерактивных методов:</w:t>
      </w:r>
    </w:p>
    <w:p w14:paraId="0F72C774" w14:textId="77777777" w:rsidR="009C2928" w:rsidRPr="009C2928" w:rsidRDefault="009C2928" w:rsidP="009C292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Ориентированность на активное участие учеников в учебном процессе.</w:t>
      </w:r>
    </w:p>
    <w:p w14:paraId="415A7320" w14:textId="77777777" w:rsidR="009C2928" w:rsidRPr="009C2928" w:rsidRDefault="009C2928" w:rsidP="009C292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Использование игровых, практических, дискуссионных форм работы.</w:t>
      </w:r>
    </w:p>
    <w:p w14:paraId="45FF5F20" w14:textId="77777777" w:rsidR="009C2928" w:rsidRPr="009C2928" w:rsidRDefault="009C2928" w:rsidP="009C292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Создание условий для сотрудничества и коллективного решения задач.</w:t>
      </w:r>
    </w:p>
    <w:p w14:paraId="7147F0C4" w14:textId="397EC490" w:rsidR="009C2928" w:rsidRPr="009C2928" w:rsidRDefault="009C2928" w:rsidP="009C2928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Акцент на самостоятельный поиск и анализ информации.</w:t>
      </w:r>
    </w:p>
    <w:p w14:paraId="6FEC8DE7" w14:textId="77777777" w:rsidR="009C2928" w:rsidRPr="009C2928" w:rsidRDefault="009C2928" w:rsidP="009C29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lastRenderedPageBreak/>
        <w:t>2. Примеры интерактивных методик в начальной школе</w:t>
      </w:r>
    </w:p>
    <w:p w14:paraId="610CDD1D" w14:textId="77777777" w:rsidR="009C2928" w:rsidRPr="009C2928" w:rsidRDefault="009C2928" w:rsidP="009C2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а) Игровые технологии</w:t>
      </w: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Игра является естественной формой деятельности для младших школьников. Включение игровых элементов в учебный процесс способствует повышению интереса к предмету.</w:t>
      </w:r>
    </w:p>
    <w:p w14:paraId="458B87AA" w14:textId="77777777" w:rsidR="009C2928" w:rsidRPr="009C2928" w:rsidRDefault="009C2928" w:rsidP="009C2928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Ролевые игры:</w:t>
      </w: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инсценировки, театрализация.</w:t>
      </w:r>
    </w:p>
    <w:p w14:paraId="14E04E57" w14:textId="77777777" w:rsidR="009C2928" w:rsidRPr="009C2928" w:rsidRDefault="009C2928" w:rsidP="009C2928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Дидактические игры:</w:t>
      </w: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кроссворды, викторины, ребусы.</w:t>
      </w:r>
    </w:p>
    <w:p w14:paraId="7C2A2150" w14:textId="77777777" w:rsidR="009C2928" w:rsidRPr="009C2928" w:rsidRDefault="009C2928" w:rsidP="009C2928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Компьютерные игры:</w:t>
      </w: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обучающие программы, интерактивные платформы.</w:t>
      </w:r>
    </w:p>
    <w:p w14:paraId="774D05BA" w14:textId="77777777" w:rsidR="009C2928" w:rsidRPr="009C2928" w:rsidRDefault="009C2928" w:rsidP="009C2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б) Групповые и парные задания</w:t>
      </w: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Работа в группе развивает навыки коммуникации и сотрудничества.</w:t>
      </w:r>
    </w:p>
    <w:p w14:paraId="60E1A096" w14:textId="77777777" w:rsidR="009C2928" w:rsidRPr="009C2928" w:rsidRDefault="009C2928" w:rsidP="009C2928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Проектные задания:</w:t>
      </w: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коллективное создание презентаций, макетов, рисунков.</w:t>
      </w:r>
    </w:p>
    <w:p w14:paraId="4ADA899C" w14:textId="77777777" w:rsidR="009C2928" w:rsidRPr="009C2928" w:rsidRDefault="009C2928" w:rsidP="009C2928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Мозговой штурм:</w:t>
      </w: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совместный поиск решений для предложенных проблем.</w:t>
      </w:r>
    </w:p>
    <w:p w14:paraId="3CDE0DD3" w14:textId="77777777" w:rsidR="009C2928" w:rsidRPr="009C2928" w:rsidRDefault="009C2928" w:rsidP="009C2928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Дискуссии:</w:t>
      </w: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обсуждение литературных произведений, событий, проблем.</w:t>
      </w:r>
    </w:p>
    <w:p w14:paraId="2DC51D90" w14:textId="77777777" w:rsidR="009C2928" w:rsidRPr="009C2928" w:rsidRDefault="009C2928" w:rsidP="009C2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в) Интерактивные технологии на уроках</w:t>
      </w: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Использование современных цифровых ресурсов делает обучение более увлекательным.</w:t>
      </w:r>
    </w:p>
    <w:p w14:paraId="7E0BE2D8" w14:textId="77777777" w:rsidR="009C2928" w:rsidRPr="009C2928" w:rsidRDefault="009C2928" w:rsidP="009C2928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Интерактивные доски:</w:t>
      </w: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позволяют визуализировать материал, проводить тесты и опросы.</w:t>
      </w:r>
    </w:p>
    <w:p w14:paraId="290A67E4" w14:textId="77777777" w:rsidR="009C2928" w:rsidRPr="009C2928" w:rsidRDefault="009C2928" w:rsidP="009C2928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Обучающие приложения:</w:t>
      </w: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помогают отработать навыки в игровой форме.</w:t>
      </w:r>
    </w:p>
    <w:p w14:paraId="0F404D34" w14:textId="77777777" w:rsidR="009C2928" w:rsidRPr="009C2928" w:rsidRDefault="009C2928" w:rsidP="009C2928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Онлайн-платформы:</w:t>
      </w: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использование ресурсов для проведения викторин, проверочных работ.</w:t>
      </w:r>
    </w:p>
    <w:p w14:paraId="30DE8049" w14:textId="77777777" w:rsidR="009C2928" w:rsidRPr="009C2928" w:rsidRDefault="009C2928" w:rsidP="009C2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г) Метод кейсов (Case-study)</w:t>
      </w: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Учащимся предлагаются жизненные ситуации, которые нужно проанализировать и найти оптимальное решение. Этот метод развивает критическое мышление, учит принимать обоснованные решения.</w:t>
      </w:r>
    </w:p>
    <w:p w14:paraId="1A7DE4AC" w14:textId="06812DBF" w:rsidR="009C2928" w:rsidRPr="009C2928" w:rsidRDefault="009C2928" w:rsidP="009C2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д) Метод проектов</w:t>
      </w: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br/>
        <w:t>Проектная деятельность способствует развитию самостоятельности и ответственности. Например, подготовка мини-исследований, создание презентаций, участие в конкурсах.</w:t>
      </w:r>
    </w:p>
    <w:p w14:paraId="6ABA4890" w14:textId="77777777" w:rsidR="009C2928" w:rsidRPr="009C2928" w:rsidRDefault="009C2928" w:rsidP="009C29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3. Преимущества интерактивных методик</w:t>
      </w:r>
    </w:p>
    <w:p w14:paraId="077EB15B" w14:textId="77777777" w:rsidR="009C2928" w:rsidRPr="009C2928" w:rsidRDefault="009C2928" w:rsidP="009C292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Повышение мотивации к обучению.</w:t>
      </w: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Интерактивные задания делают процесс обучения увлекательным и интересным.</w:t>
      </w:r>
    </w:p>
    <w:p w14:paraId="226698E6" w14:textId="77777777" w:rsidR="009C2928" w:rsidRPr="009C2928" w:rsidRDefault="009C2928" w:rsidP="009C292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Развитие коммуникативных навыков.</w:t>
      </w: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Работа в группе или паре способствует улучшению навыков общения и сотрудничества.</w:t>
      </w:r>
    </w:p>
    <w:p w14:paraId="550462CE" w14:textId="77777777" w:rsidR="009C2928" w:rsidRPr="009C2928" w:rsidRDefault="009C2928" w:rsidP="009C292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Формирование критического мышления.</w:t>
      </w: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Учащиеся учатся анализировать информацию, делать выводы, предлагать решения.</w:t>
      </w:r>
    </w:p>
    <w:p w14:paraId="244F5BF8" w14:textId="77777777" w:rsidR="009C2928" w:rsidRPr="009C2928" w:rsidRDefault="009C2928" w:rsidP="009C292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Индивидуализация обучения.</w:t>
      </w: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Интерактивные методы позволяют учитывать особенности и интересы каждого ученика.</w:t>
      </w:r>
    </w:p>
    <w:p w14:paraId="62547A25" w14:textId="6B65B4D4" w:rsidR="009C2928" w:rsidRPr="009C2928" w:rsidRDefault="009C2928" w:rsidP="009C2928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lastRenderedPageBreak/>
        <w:t>Развитие самостоятельности.</w:t>
      </w: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Ученики учатся самостоятельно искать информацию и принимать решения.</w:t>
      </w:r>
    </w:p>
    <w:p w14:paraId="5DDEDA1F" w14:textId="77777777" w:rsidR="009C2928" w:rsidRPr="009C2928" w:rsidRDefault="009C2928" w:rsidP="009C29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4. Роль учителя в применении интерактивных методик</w:t>
      </w:r>
    </w:p>
    <w:p w14:paraId="4962BAB1" w14:textId="77777777" w:rsidR="009C2928" w:rsidRPr="009C2928" w:rsidRDefault="009C2928" w:rsidP="009C2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Успешное внедрение интерактивных методов во многом зависит от профессионализма учителя. Важно:</w:t>
      </w:r>
    </w:p>
    <w:p w14:paraId="6BA0F390" w14:textId="77777777" w:rsidR="009C2928" w:rsidRPr="009C2928" w:rsidRDefault="009C2928" w:rsidP="009C2928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Грамотно подбирать методики в зависимости от возраста и уровня подготовки учеников.</w:t>
      </w:r>
    </w:p>
    <w:p w14:paraId="18ACBE4C" w14:textId="77777777" w:rsidR="009C2928" w:rsidRPr="009C2928" w:rsidRDefault="009C2928" w:rsidP="009C2928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Создавать комфортную и безопасную образовательную среду.</w:t>
      </w:r>
    </w:p>
    <w:p w14:paraId="360D1B23" w14:textId="77777777" w:rsidR="009C2928" w:rsidRPr="009C2928" w:rsidRDefault="009C2928" w:rsidP="009C2928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Поддерживать интерес учеников и стимулировать их активность.</w:t>
      </w:r>
    </w:p>
    <w:p w14:paraId="62DCDFFD" w14:textId="76911672" w:rsidR="009C2928" w:rsidRPr="009C2928" w:rsidRDefault="009C2928" w:rsidP="009C2928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Контролировать процесс работы в группах и парах, помогая при необходимости.</w:t>
      </w:r>
    </w:p>
    <w:p w14:paraId="4E89D7C2" w14:textId="77777777" w:rsidR="009C2928" w:rsidRPr="009C2928" w:rsidRDefault="009C2928" w:rsidP="009C29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Заключение</w:t>
      </w:r>
    </w:p>
    <w:p w14:paraId="19270811" w14:textId="77777777" w:rsidR="009C2928" w:rsidRPr="009C2928" w:rsidRDefault="009C2928" w:rsidP="009C2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Интерактивные методики являются неотъемлемой частью современного образовательного процесса в начальной школе. Они позволяют сделать уроки более увлекательными, способствуют активному включению учеников в процесс обучения, развивают важные навыки, необходимые для дальнейшего образования и жизни.</w:t>
      </w:r>
    </w:p>
    <w:p w14:paraId="3F0F3B61" w14:textId="0CC58130" w:rsidR="009C2928" w:rsidRPr="009C2928" w:rsidRDefault="009C2928" w:rsidP="009C29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Постоянное обновление методик, использование современных цифровых ресурсов, а также активное участие учащихся в процессе обучения делают интерактивные методы эффективным инструментом для формирования у младших школьников устойчивого интереса к учебе и развитию их личностного потенциала.</w:t>
      </w:r>
    </w:p>
    <w:p w14:paraId="4665CA36" w14:textId="77777777" w:rsidR="009C2928" w:rsidRPr="009C2928" w:rsidRDefault="009C2928" w:rsidP="009C292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Список использованных источников</w:t>
      </w:r>
    </w:p>
    <w:p w14:paraId="4A0B4884" w14:textId="77777777" w:rsidR="009C2928" w:rsidRPr="009C2928" w:rsidRDefault="009C2928" w:rsidP="009C2928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Выготский Л.С. "Психология развития". — Москва: Педагогика, 2005.</w:t>
      </w:r>
    </w:p>
    <w:p w14:paraId="2DE9D40F" w14:textId="77777777" w:rsidR="009C2928" w:rsidRPr="009C2928" w:rsidRDefault="009C2928" w:rsidP="009C2928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Занков Л.В. "Развитие мышления младших школьников". — Санкт-Петербург: Питер, 2012.</w:t>
      </w:r>
    </w:p>
    <w:p w14:paraId="7E7910B2" w14:textId="77777777" w:rsidR="009C2928" w:rsidRPr="009C2928" w:rsidRDefault="009C2928" w:rsidP="009C2928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Федеральный государственный образовательный стандарт начального общего образования. — Москва, 2021.</w:t>
      </w:r>
    </w:p>
    <w:p w14:paraId="05828749" w14:textId="77777777" w:rsidR="009C2928" w:rsidRPr="009C2928" w:rsidRDefault="009C2928" w:rsidP="009C2928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Смирнова Е.О. "Интерактивные технологии в начальной школе". — Москва: Просвещение, 2020.</w:t>
      </w:r>
    </w:p>
    <w:p w14:paraId="7B8CB057" w14:textId="77777777" w:rsidR="009C2928" w:rsidRPr="009C2928" w:rsidRDefault="009C2928" w:rsidP="009C2928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9C292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Новикова Т.И. "Методика обучения младших школьников с использованием интерактивных методов". — Екатеринбург, 2018.</w:t>
      </w:r>
    </w:p>
    <w:p w14:paraId="61957B13" w14:textId="5F4CF782" w:rsidR="009F3418" w:rsidRPr="00CA5BBA" w:rsidRDefault="009F3418" w:rsidP="00CA5BBA"/>
    <w:sectPr w:rsidR="009F3418" w:rsidRPr="00CA5B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33015" w14:textId="77777777" w:rsidR="00D350B6" w:rsidRDefault="00D350B6" w:rsidP="00BD4C91">
      <w:pPr>
        <w:spacing w:after="0" w:line="240" w:lineRule="auto"/>
      </w:pPr>
      <w:r>
        <w:separator/>
      </w:r>
    </w:p>
  </w:endnote>
  <w:endnote w:type="continuationSeparator" w:id="0">
    <w:p w14:paraId="4EA01094" w14:textId="77777777" w:rsidR="00D350B6" w:rsidRDefault="00D350B6" w:rsidP="00BD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2529F" w14:textId="77777777" w:rsidR="00D350B6" w:rsidRDefault="00D350B6" w:rsidP="00BD4C91">
      <w:pPr>
        <w:spacing w:after="0" w:line="240" w:lineRule="auto"/>
      </w:pPr>
      <w:r>
        <w:separator/>
      </w:r>
    </w:p>
  </w:footnote>
  <w:footnote w:type="continuationSeparator" w:id="0">
    <w:p w14:paraId="328A7ED3" w14:textId="77777777" w:rsidR="00D350B6" w:rsidRDefault="00D350B6" w:rsidP="00BD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E86"/>
    <w:multiLevelType w:val="multilevel"/>
    <w:tmpl w:val="9740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B777B"/>
    <w:multiLevelType w:val="multilevel"/>
    <w:tmpl w:val="F618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D1325E"/>
    <w:multiLevelType w:val="multilevel"/>
    <w:tmpl w:val="D80E1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12BF4"/>
    <w:multiLevelType w:val="multilevel"/>
    <w:tmpl w:val="C598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1E2955"/>
    <w:multiLevelType w:val="multilevel"/>
    <w:tmpl w:val="B71C5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9C321D"/>
    <w:multiLevelType w:val="multilevel"/>
    <w:tmpl w:val="9BF4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209E1"/>
    <w:multiLevelType w:val="multilevel"/>
    <w:tmpl w:val="5FAC9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661FC8"/>
    <w:multiLevelType w:val="multilevel"/>
    <w:tmpl w:val="EA8A4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E76E10"/>
    <w:multiLevelType w:val="multilevel"/>
    <w:tmpl w:val="76622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8B0A12"/>
    <w:multiLevelType w:val="multilevel"/>
    <w:tmpl w:val="061A4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3040CA"/>
    <w:multiLevelType w:val="multilevel"/>
    <w:tmpl w:val="7754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AE4430"/>
    <w:multiLevelType w:val="multilevel"/>
    <w:tmpl w:val="2DFC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BB4D8C"/>
    <w:multiLevelType w:val="multilevel"/>
    <w:tmpl w:val="70E0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BE5768"/>
    <w:multiLevelType w:val="multilevel"/>
    <w:tmpl w:val="D742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921E84"/>
    <w:multiLevelType w:val="multilevel"/>
    <w:tmpl w:val="E9D0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433EFE"/>
    <w:multiLevelType w:val="multilevel"/>
    <w:tmpl w:val="BEFA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BA729A"/>
    <w:multiLevelType w:val="multilevel"/>
    <w:tmpl w:val="831E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D20C66"/>
    <w:multiLevelType w:val="multilevel"/>
    <w:tmpl w:val="AE42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05130B"/>
    <w:multiLevelType w:val="multilevel"/>
    <w:tmpl w:val="9252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CF6894"/>
    <w:multiLevelType w:val="multilevel"/>
    <w:tmpl w:val="9890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067B42"/>
    <w:multiLevelType w:val="multilevel"/>
    <w:tmpl w:val="DB7C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89C6CC9"/>
    <w:multiLevelType w:val="multilevel"/>
    <w:tmpl w:val="590C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4144D1"/>
    <w:multiLevelType w:val="multilevel"/>
    <w:tmpl w:val="813C5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814C6F"/>
    <w:multiLevelType w:val="multilevel"/>
    <w:tmpl w:val="288CE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572C32"/>
    <w:multiLevelType w:val="multilevel"/>
    <w:tmpl w:val="7F44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2B02C4"/>
    <w:multiLevelType w:val="multilevel"/>
    <w:tmpl w:val="954E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F85720"/>
    <w:multiLevelType w:val="multilevel"/>
    <w:tmpl w:val="77B8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5F190D"/>
    <w:multiLevelType w:val="multilevel"/>
    <w:tmpl w:val="5F943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9160DD8"/>
    <w:multiLevelType w:val="multilevel"/>
    <w:tmpl w:val="A97A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AD289A"/>
    <w:multiLevelType w:val="multilevel"/>
    <w:tmpl w:val="C494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9AF7AEF"/>
    <w:multiLevelType w:val="multilevel"/>
    <w:tmpl w:val="ECA4F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667544"/>
    <w:multiLevelType w:val="multilevel"/>
    <w:tmpl w:val="1FFA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EB52FC"/>
    <w:multiLevelType w:val="multilevel"/>
    <w:tmpl w:val="A374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797EAE"/>
    <w:multiLevelType w:val="multilevel"/>
    <w:tmpl w:val="3B32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5D11E6"/>
    <w:multiLevelType w:val="multilevel"/>
    <w:tmpl w:val="B6402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9CA6174"/>
    <w:multiLevelType w:val="multilevel"/>
    <w:tmpl w:val="B110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145753"/>
    <w:multiLevelType w:val="multilevel"/>
    <w:tmpl w:val="A4E0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043A4F"/>
    <w:multiLevelType w:val="multilevel"/>
    <w:tmpl w:val="353C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FE2BD4"/>
    <w:multiLevelType w:val="multilevel"/>
    <w:tmpl w:val="31CE1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1A3077C"/>
    <w:multiLevelType w:val="multilevel"/>
    <w:tmpl w:val="A5BEE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953E72"/>
    <w:multiLevelType w:val="multilevel"/>
    <w:tmpl w:val="9BD6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6A202C"/>
    <w:multiLevelType w:val="multilevel"/>
    <w:tmpl w:val="EADC8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7D40385"/>
    <w:multiLevelType w:val="multilevel"/>
    <w:tmpl w:val="6108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965091F"/>
    <w:multiLevelType w:val="multilevel"/>
    <w:tmpl w:val="2A1C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B6227B"/>
    <w:multiLevelType w:val="multilevel"/>
    <w:tmpl w:val="2694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AC429C0"/>
    <w:multiLevelType w:val="multilevel"/>
    <w:tmpl w:val="E454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DA50FD6"/>
    <w:multiLevelType w:val="multilevel"/>
    <w:tmpl w:val="6E68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362E87"/>
    <w:multiLevelType w:val="multilevel"/>
    <w:tmpl w:val="55E83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74A2F42"/>
    <w:multiLevelType w:val="multilevel"/>
    <w:tmpl w:val="4F2CD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B540810"/>
    <w:multiLevelType w:val="multilevel"/>
    <w:tmpl w:val="DB6E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638691">
    <w:abstractNumId w:val="44"/>
  </w:num>
  <w:num w:numId="2" w16cid:durableId="1839079478">
    <w:abstractNumId w:val="5"/>
  </w:num>
  <w:num w:numId="3" w16cid:durableId="671491813">
    <w:abstractNumId w:val="0"/>
  </w:num>
  <w:num w:numId="4" w16cid:durableId="1184444626">
    <w:abstractNumId w:val="31"/>
  </w:num>
  <w:num w:numId="5" w16cid:durableId="2128620356">
    <w:abstractNumId w:val="16"/>
  </w:num>
  <w:num w:numId="6" w16cid:durableId="1979800843">
    <w:abstractNumId w:val="21"/>
  </w:num>
  <w:num w:numId="7" w16cid:durableId="1058741961">
    <w:abstractNumId w:val="29"/>
  </w:num>
  <w:num w:numId="8" w16cid:durableId="2085640386">
    <w:abstractNumId w:val="1"/>
  </w:num>
  <w:num w:numId="9" w16cid:durableId="561063401">
    <w:abstractNumId w:val="35"/>
  </w:num>
  <w:num w:numId="10" w16cid:durableId="2038969414">
    <w:abstractNumId w:val="11"/>
  </w:num>
  <w:num w:numId="11" w16cid:durableId="243534396">
    <w:abstractNumId w:val="13"/>
  </w:num>
  <w:num w:numId="12" w16cid:durableId="1963726293">
    <w:abstractNumId w:val="37"/>
  </w:num>
  <w:num w:numId="13" w16cid:durableId="335038890">
    <w:abstractNumId w:val="26"/>
  </w:num>
  <w:num w:numId="14" w16cid:durableId="293295195">
    <w:abstractNumId w:val="24"/>
  </w:num>
  <w:num w:numId="15" w16cid:durableId="2130859544">
    <w:abstractNumId w:val="45"/>
  </w:num>
  <w:num w:numId="16" w16cid:durableId="1689020206">
    <w:abstractNumId w:val="14"/>
  </w:num>
  <w:num w:numId="17" w16cid:durableId="795177847">
    <w:abstractNumId w:val="27"/>
  </w:num>
  <w:num w:numId="18" w16cid:durableId="2006322671">
    <w:abstractNumId w:val="41"/>
  </w:num>
  <w:num w:numId="19" w16cid:durableId="472019113">
    <w:abstractNumId w:val="17"/>
  </w:num>
  <w:num w:numId="20" w16cid:durableId="723679295">
    <w:abstractNumId w:val="32"/>
  </w:num>
  <w:num w:numId="21" w16cid:durableId="974142908">
    <w:abstractNumId w:val="48"/>
  </w:num>
  <w:num w:numId="22" w16cid:durableId="1886410924">
    <w:abstractNumId w:val="15"/>
  </w:num>
  <w:num w:numId="23" w16cid:durableId="881405638">
    <w:abstractNumId w:val="34"/>
  </w:num>
  <w:num w:numId="24" w16cid:durableId="1919824320">
    <w:abstractNumId w:val="39"/>
  </w:num>
  <w:num w:numId="25" w16cid:durableId="1074470949">
    <w:abstractNumId w:val="47"/>
  </w:num>
  <w:num w:numId="26" w16cid:durableId="1780640023">
    <w:abstractNumId w:val="38"/>
  </w:num>
  <w:num w:numId="27" w16cid:durableId="321470003">
    <w:abstractNumId w:val="23"/>
  </w:num>
  <w:num w:numId="28" w16cid:durableId="500857524">
    <w:abstractNumId w:val="42"/>
  </w:num>
  <w:num w:numId="29" w16cid:durableId="1275602570">
    <w:abstractNumId w:val="9"/>
  </w:num>
  <w:num w:numId="30" w16cid:durableId="1090660901">
    <w:abstractNumId w:val="19"/>
  </w:num>
  <w:num w:numId="31" w16cid:durableId="1295134756">
    <w:abstractNumId w:val="25"/>
  </w:num>
  <w:num w:numId="32" w16cid:durableId="524514362">
    <w:abstractNumId w:val="2"/>
  </w:num>
  <w:num w:numId="33" w16cid:durableId="1504007450">
    <w:abstractNumId w:val="12"/>
  </w:num>
  <w:num w:numId="34" w16cid:durableId="1081173743">
    <w:abstractNumId w:val="6"/>
  </w:num>
  <w:num w:numId="35" w16cid:durableId="140275375">
    <w:abstractNumId w:val="22"/>
  </w:num>
  <w:num w:numId="36" w16cid:durableId="1455560578">
    <w:abstractNumId w:val="49"/>
  </w:num>
  <w:num w:numId="37" w16cid:durableId="1493763534">
    <w:abstractNumId w:val="3"/>
  </w:num>
  <w:num w:numId="38" w16cid:durableId="1314918229">
    <w:abstractNumId w:val="40"/>
  </w:num>
  <w:num w:numId="39" w16cid:durableId="1800486872">
    <w:abstractNumId w:val="36"/>
  </w:num>
  <w:num w:numId="40" w16cid:durableId="1366255794">
    <w:abstractNumId w:val="10"/>
  </w:num>
  <w:num w:numId="41" w16cid:durableId="1178695205">
    <w:abstractNumId w:val="33"/>
  </w:num>
  <w:num w:numId="42" w16cid:durableId="490874231">
    <w:abstractNumId w:val="18"/>
  </w:num>
  <w:num w:numId="43" w16cid:durableId="1795101049">
    <w:abstractNumId w:val="7"/>
  </w:num>
  <w:num w:numId="44" w16cid:durableId="1340080823">
    <w:abstractNumId w:val="43"/>
  </w:num>
  <w:num w:numId="45" w16cid:durableId="2040036655">
    <w:abstractNumId w:val="28"/>
  </w:num>
  <w:num w:numId="46" w16cid:durableId="777603703">
    <w:abstractNumId w:val="20"/>
  </w:num>
  <w:num w:numId="47" w16cid:durableId="899436007">
    <w:abstractNumId w:val="4"/>
  </w:num>
  <w:num w:numId="48" w16cid:durableId="740754974">
    <w:abstractNumId w:val="30"/>
  </w:num>
  <w:num w:numId="49" w16cid:durableId="1401753650">
    <w:abstractNumId w:val="46"/>
  </w:num>
  <w:num w:numId="50" w16cid:durableId="102664196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8"/>
    <w:rsid w:val="000A03AB"/>
    <w:rsid w:val="000C472E"/>
    <w:rsid w:val="001A7360"/>
    <w:rsid w:val="001B0376"/>
    <w:rsid w:val="002065D9"/>
    <w:rsid w:val="002979CC"/>
    <w:rsid w:val="002A1266"/>
    <w:rsid w:val="002E4CFF"/>
    <w:rsid w:val="00361BF0"/>
    <w:rsid w:val="00496D59"/>
    <w:rsid w:val="004E31A5"/>
    <w:rsid w:val="00530F05"/>
    <w:rsid w:val="00552230"/>
    <w:rsid w:val="005E1E6D"/>
    <w:rsid w:val="00642FC4"/>
    <w:rsid w:val="006664CF"/>
    <w:rsid w:val="006B591C"/>
    <w:rsid w:val="006D0722"/>
    <w:rsid w:val="006D0F1F"/>
    <w:rsid w:val="006F4A76"/>
    <w:rsid w:val="00777D4C"/>
    <w:rsid w:val="007D68BF"/>
    <w:rsid w:val="008955DA"/>
    <w:rsid w:val="00922CF4"/>
    <w:rsid w:val="009A1799"/>
    <w:rsid w:val="009C2928"/>
    <w:rsid w:val="009D7BD5"/>
    <w:rsid w:val="009F0BEF"/>
    <w:rsid w:val="009F3418"/>
    <w:rsid w:val="00A341F9"/>
    <w:rsid w:val="00AA1F9D"/>
    <w:rsid w:val="00AB0759"/>
    <w:rsid w:val="00AE0CBC"/>
    <w:rsid w:val="00B325F5"/>
    <w:rsid w:val="00BD4C91"/>
    <w:rsid w:val="00BD792E"/>
    <w:rsid w:val="00BF446F"/>
    <w:rsid w:val="00C617C4"/>
    <w:rsid w:val="00C71AF8"/>
    <w:rsid w:val="00CA5BBA"/>
    <w:rsid w:val="00CE003C"/>
    <w:rsid w:val="00CF1420"/>
    <w:rsid w:val="00D21DDF"/>
    <w:rsid w:val="00D34846"/>
    <w:rsid w:val="00D350B6"/>
    <w:rsid w:val="00D824DF"/>
    <w:rsid w:val="00D86EEE"/>
    <w:rsid w:val="00DD29C1"/>
    <w:rsid w:val="00E128F9"/>
    <w:rsid w:val="00E35BFC"/>
    <w:rsid w:val="00E77E7D"/>
    <w:rsid w:val="00EB79FD"/>
    <w:rsid w:val="00EE2CF7"/>
    <w:rsid w:val="00F2649C"/>
    <w:rsid w:val="00F4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FAD5"/>
  <w15:chartTrackingRefBased/>
  <w15:docId w15:val="{43C8006F-7231-EE42-B98A-A0D08223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F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F3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F3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F3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F3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F34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F34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34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34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34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34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3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3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34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34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34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3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34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341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4C91"/>
  </w:style>
  <w:style w:type="paragraph" w:styleId="ae">
    <w:name w:val="footer"/>
    <w:basedOn w:val="a"/>
    <w:link w:val="af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4C91"/>
  </w:style>
  <w:style w:type="character" w:styleId="af0">
    <w:name w:val="Strong"/>
    <w:basedOn w:val="a0"/>
    <w:uiPriority w:val="22"/>
    <w:qFormat/>
    <w:rsid w:val="00BD4C91"/>
    <w:rPr>
      <w:b/>
      <w:bCs/>
    </w:rPr>
  </w:style>
  <w:style w:type="paragraph" w:styleId="af1">
    <w:name w:val="Normal (Web)"/>
    <w:basedOn w:val="a"/>
    <w:uiPriority w:val="99"/>
    <w:semiHidden/>
    <w:unhideWhenUsed/>
    <w:rsid w:val="00BD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2">
    <w:name w:val="Emphasis"/>
    <w:basedOn w:val="a0"/>
    <w:uiPriority w:val="20"/>
    <w:qFormat/>
    <w:rsid w:val="002A1266"/>
    <w:rPr>
      <w:i/>
      <w:iCs/>
    </w:rPr>
  </w:style>
  <w:style w:type="table" w:styleId="af3">
    <w:name w:val="Grid Table Light"/>
    <w:basedOn w:val="a1"/>
    <w:uiPriority w:val="40"/>
    <w:rsid w:val="002A12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4">
    <w:name w:val="Table Grid"/>
    <w:basedOn w:val="a1"/>
    <w:uiPriority w:val="39"/>
    <w:rsid w:val="002A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CE003C"/>
    <w:rPr>
      <w:color w:val="0000FF"/>
      <w:u w:val="single"/>
    </w:rPr>
  </w:style>
  <w:style w:type="character" w:customStyle="1" w:styleId="katex">
    <w:name w:val="katex"/>
    <w:basedOn w:val="a0"/>
    <w:rsid w:val="00F26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KF32780</dc:creator>
  <cp:keywords/>
  <dc:description/>
  <cp:lastModifiedBy>KF32780</cp:lastModifiedBy>
  <cp:revision>2</cp:revision>
  <dcterms:created xsi:type="dcterms:W3CDTF">2025-03-15T19:51:00Z</dcterms:created>
  <dcterms:modified xsi:type="dcterms:W3CDTF">2025-03-15T19:51:00Z</dcterms:modified>
</cp:coreProperties>
</file>